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2F9C6" w14:textId="2204D0AD" w:rsidR="0025779F" w:rsidRPr="0025779F" w:rsidRDefault="0025779F" w:rsidP="0025779F">
      <w:pPr>
        <w:pStyle w:val="Header"/>
        <w:rPr>
          <w:b/>
          <w:bCs/>
        </w:rPr>
      </w:pPr>
      <w:r w:rsidRPr="0025779F">
        <w:rPr>
          <w:b/>
          <w:bCs/>
        </w:rPr>
        <w:t xml:space="preserve">2015 Itemization Quick Reference </w:t>
      </w:r>
    </w:p>
    <w:p w14:paraId="5DF6AB23" w14:textId="77777777" w:rsidR="0025779F" w:rsidRDefault="0025779F" w:rsidP="006E0A80">
      <w:pPr>
        <w:rPr>
          <w:b/>
          <w:bCs/>
          <w:sz w:val="18"/>
          <w:szCs w:val="18"/>
          <w:u w:val="single"/>
        </w:rPr>
      </w:pPr>
    </w:p>
    <w:p w14:paraId="6DF2A0C9" w14:textId="77777777" w:rsidR="0025779F" w:rsidRDefault="006E0A80" w:rsidP="006E0A80">
      <w:pPr>
        <w:rPr>
          <w:sz w:val="18"/>
          <w:szCs w:val="18"/>
        </w:rPr>
      </w:pPr>
      <w:r w:rsidRPr="006E0A80">
        <w:rPr>
          <w:b/>
          <w:bCs/>
          <w:sz w:val="18"/>
          <w:szCs w:val="18"/>
          <w:u w:val="single"/>
        </w:rPr>
        <w:t>Realtor commission</w:t>
      </w:r>
      <w:r w:rsidRPr="006E0A80">
        <w:rPr>
          <w:sz w:val="18"/>
          <w:szCs w:val="18"/>
        </w:rPr>
        <w:t xml:space="preserve"> paid </w:t>
      </w:r>
      <w:r w:rsidRPr="006E0A80">
        <w:rPr>
          <w:b/>
          <w:bCs/>
          <w:sz w:val="18"/>
          <w:szCs w:val="18"/>
        </w:rPr>
        <w:t>by</w:t>
      </w:r>
      <w:r w:rsidRPr="006E0A80">
        <w:rPr>
          <w:sz w:val="18"/>
          <w:szCs w:val="18"/>
        </w:rPr>
        <w:t xml:space="preserve"> buyer – </w:t>
      </w:r>
      <w:r w:rsidRPr="006E0A80">
        <w:rPr>
          <w:b/>
          <w:bCs/>
          <w:sz w:val="18"/>
          <w:szCs w:val="18"/>
        </w:rPr>
        <w:t xml:space="preserve">line 701  </w:t>
      </w:r>
    </w:p>
    <w:p w14:paraId="7E227624" w14:textId="180AB5F1" w:rsidR="006E0A80" w:rsidRDefault="006E0A80" w:rsidP="006E0A80">
      <w:pPr>
        <w:rPr>
          <w:sz w:val="18"/>
          <w:szCs w:val="18"/>
        </w:rPr>
      </w:pPr>
      <w:r w:rsidRPr="006E0A80">
        <w:rPr>
          <w:sz w:val="18"/>
          <w:szCs w:val="18"/>
        </w:rPr>
        <w:t xml:space="preserve">(Closers will use lines 701,702, and 704 solely for realtor commissions and realtor bonus) </w:t>
      </w:r>
    </w:p>
    <w:p w14:paraId="6FDDE3ED" w14:textId="624DDE40" w:rsidR="00D84959" w:rsidRPr="006E0A80" w:rsidRDefault="00D84959" w:rsidP="006E0A80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605425D9" wp14:editId="21F9348F">
            <wp:extent cx="4900246" cy="857020"/>
            <wp:effectExtent l="0" t="0" r="0" b="635"/>
            <wp:docPr id="84555528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555280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7578" cy="863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B4070" w14:textId="083994B9" w:rsidR="006E0A80" w:rsidRPr="006E0A80" w:rsidRDefault="006E0A80" w:rsidP="006E0A80">
      <w:pPr>
        <w:rPr>
          <w:sz w:val="18"/>
          <w:szCs w:val="18"/>
        </w:rPr>
      </w:pPr>
      <w:r w:rsidRPr="006E0A80">
        <w:rPr>
          <w:b/>
          <w:bCs/>
          <w:sz w:val="18"/>
          <w:szCs w:val="18"/>
          <w:u w:val="single"/>
        </w:rPr>
        <w:t>Realtor fees</w:t>
      </w:r>
      <w:r w:rsidRPr="006E0A80">
        <w:rPr>
          <w:sz w:val="18"/>
          <w:szCs w:val="18"/>
        </w:rPr>
        <w:t xml:space="preserve"> </w:t>
      </w:r>
      <w:r w:rsidRPr="006E0A80">
        <w:rPr>
          <w:b/>
          <w:bCs/>
          <w:sz w:val="18"/>
          <w:szCs w:val="18"/>
        </w:rPr>
        <w:t>charged to</w:t>
      </w:r>
      <w:r w:rsidRPr="006E0A80">
        <w:rPr>
          <w:sz w:val="18"/>
          <w:szCs w:val="18"/>
        </w:rPr>
        <w:t xml:space="preserve"> buyer</w:t>
      </w:r>
      <w:r w:rsidRPr="006E0A80">
        <w:rPr>
          <w:sz w:val="18"/>
          <w:szCs w:val="18"/>
          <w:u w:val="single"/>
        </w:rPr>
        <w:t xml:space="preserve"> </w:t>
      </w:r>
      <w:r w:rsidRPr="006E0A80">
        <w:rPr>
          <w:sz w:val="18"/>
          <w:szCs w:val="18"/>
        </w:rPr>
        <w:t xml:space="preserve">– such as </w:t>
      </w:r>
      <w:r w:rsidRPr="006E0A80">
        <w:rPr>
          <w:b/>
          <w:bCs/>
          <w:sz w:val="18"/>
          <w:szCs w:val="18"/>
        </w:rPr>
        <w:t>transaction fee, compliance fee, storage fee</w:t>
      </w:r>
      <w:r w:rsidRPr="006E0A80">
        <w:rPr>
          <w:sz w:val="18"/>
          <w:szCs w:val="18"/>
        </w:rPr>
        <w:t xml:space="preserve">, </w:t>
      </w:r>
      <w:proofErr w:type="spellStart"/>
      <w:r w:rsidRPr="006E0A80">
        <w:rPr>
          <w:sz w:val="18"/>
          <w:szCs w:val="18"/>
        </w:rPr>
        <w:t>etc</w:t>
      </w:r>
      <w:proofErr w:type="spellEnd"/>
      <w:r w:rsidRPr="006E0A80">
        <w:rPr>
          <w:sz w:val="18"/>
          <w:szCs w:val="18"/>
        </w:rPr>
        <w:t xml:space="preserve"> - </w:t>
      </w:r>
      <w:r w:rsidRPr="006E0A80">
        <w:rPr>
          <w:b/>
          <w:bCs/>
          <w:sz w:val="18"/>
          <w:szCs w:val="18"/>
        </w:rPr>
        <w:t xml:space="preserve">any fee line between 1310 and 1320, </w:t>
      </w:r>
      <w:r w:rsidRPr="006E0A80">
        <w:rPr>
          <w:b/>
          <w:bCs/>
          <w:sz w:val="18"/>
          <w:szCs w:val="18"/>
          <w:u w:val="single"/>
        </w:rPr>
        <w:t>EXCEPT 1313</w:t>
      </w:r>
      <w:r w:rsidRPr="006E0A80">
        <w:rPr>
          <w:sz w:val="18"/>
          <w:szCs w:val="18"/>
        </w:rPr>
        <w:t>, which is reserve</w:t>
      </w:r>
      <w:r>
        <w:rPr>
          <w:sz w:val="18"/>
          <w:szCs w:val="18"/>
        </w:rPr>
        <w:t>d for completion escrow inspection fees</w:t>
      </w:r>
      <w:r w:rsidRPr="006E0A80">
        <w:rPr>
          <w:sz w:val="18"/>
          <w:szCs w:val="18"/>
        </w:rPr>
        <w:t xml:space="preserve">. </w:t>
      </w:r>
    </w:p>
    <w:p w14:paraId="2F83B7D2" w14:textId="0E411CCE" w:rsidR="006E0A80" w:rsidRPr="006E0A80" w:rsidRDefault="00D84959" w:rsidP="006E0A80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72FAB252" wp14:editId="2E517128">
            <wp:extent cx="4724400" cy="2558041"/>
            <wp:effectExtent l="0" t="0" r="0" b="0"/>
            <wp:docPr id="10676662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66626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3787" cy="256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FB06E" w14:textId="321C26AC" w:rsidR="006E0A80" w:rsidRDefault="006E0A80" w:rsidP="006E0A80">
      <w:pPr>
        <w:rPr>
          <w:sz w:val="18"/>
          <w:szCs w:val="18"/>
        </w:rPr>
      </w:pPr>
      <w:r w:rsidRPr="006E0A80">
        <w:rPr>
          <w:b/>
          <w:bCs/>
          <w:sz w:val="18"/>
          <w:szCs w:val="18"/>
          <w:u w:val="single"/>
        </w:rPr>
        <w:t>POA recording fee</w:t>
      </w:r>
      <w:r w:rsidRPr="006E0A80">
        <w:rPr>
          <w:sz w:val="18"/>
          <w:szCs w:val="18"/>
        </w:rPr>
        <w:t xml:space="preserve"> –   </w:t>
      </w:r>
      <w:r w:rsidRPr="006E0A80">
        <w:rPr>
          <w:b/>
          <w:bCs/>
          <w:sz w:val="18"/>
          <w:szCs w:val="18"/>
        </w:rPr>
        <w:t>1206 – 1208</w:t>
      </w:r>
      <w:r w:rsidRPr="006E0A80">
        <w:rPr>
          <w:sz w:val="18"/>
          <w:szCs w:val="18"/>
        </w:rPr>
        <w:t xml:space="preserve"> </w:t>
      </w:r>
    </w:p>
    <w:p w14:paraId="08CD086D" w14:textId="7F32B2FD" w:rsidR="00D84959" w:rsidRPr="006E0A80" w:rsidRDefault="00D84959" w:rsidP="006E0A80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5709A293" wp14:editId="0D42A5F2">
            <wp:extent cx="4747846" cy="1815442"/>
            <wp:effectExtent l="0" t="0" r="0" b="0"/>
            <wp:docPr id="127196859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968595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5319" cy="182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BA93B" w14:textId="77777777" w:rsidR="00D84959" w:rsidRDefault="00D84959" w:rsidP="006E0A80">
      <w:pPr>
        <w:rPr>
          <w:b/>
          <w:bCs/>
          <w:sz w:val="18"/>
          <w:szCs w:val="18"/>
          <w:u w:val="single"/>
        </w:rPr>
      </w:pPr>
    </w:p>
    <w:p w14:paraId="434184F8" w14:textId="77777777" w:rsidR="00D84959" w:rsidRDefault="00D84959" w:rsidP="006E0A80">
      <w:pPr>
        <w:rPr>
          <w:b/>
          <w:bCs/>
          <w:sz w:val="18"/>
          <w:szCs w:val="18"/>
          <w:u w:val="single"/>
        </w:rPr>
      </w:pPr>
    </w:p>
    <w:p w14:paraId="13F70360" w14:textId="77777777" w:rsidR="00D84959" w:rsidRDefault="00D84959" w:rsidP="006E0A80">
      <w:pPr>
        <w:rPr>
          <w:b/>
          <w:bCs/>
          <w:sz w:val="18"/>
          <w:szCs w:val="18"/>
          <w:u w:val="single"/>
        </w:rPr>
      </w:pPr>
    </w:p>
    <w:p w14:paraId="4207143A" w14:textId="77777777" w:rsidR="00D84959" w:rsidRDefault="00D84959" w:rsidP="006E0A80">
      <w:pPr>
        <w:rPr>
          <w:b/>
          <w:bCs/>
          <w:sz w:val="18"/>
          <w:szCs w:val="18"/>
          <w:u w:val="single"/>
        </w:rPr>
      </w:pPr>
    </w:p>
    <w:p w14:paraId="2255CC5F" w14:textId="77777777" w:rsidR="00D84959" w:rsidRDefault="00D84959" w:rsidP="006E0A80">
      <w:pPr>
        <w:rPr>
          <w:b/>
          <w:bCs/>
          <w:sz w:val="18"/>
          <w:szCs w:val="18"/>
          <w:u w:val="single"/>
        </w:rPr>
      </w:pPr>
    </w:p>
    <w:p w14:paraId="1F904E32" w14:textId="249FD25C" w:rsidR="006E0A80" w:rsidRDefault="006E0A80" w:rsidP="006E0A80">
      <w:pPr>
        <w:rPr>
          <w:sz w:val="18"/>
          <w:szCs w:val="18"/>
        </w:rPr>
      </w:pPr>
      <w:r w:rsidRPr="006E0A80">
        <w:rPr>
          <w:b/>
          <w:bCs/>
          <w:sz w:val="18"/>
          <w:szCs w:val="18"/>
          <w:u w:val="single"/>
        </w:rPr>
        <w:t>Trust Cert recording fee</w:t>
      </w:r>
      <w:r w:rsidRPr="006E0A80">
        <w:rPr>
          <w:sz w:val="18"/>
          <w:szCs w:val="18"/>
        </w:rPr>
        <w:t xml:space="preserve"> – </w:t>
      </w:r>
      <w:r w:rsidRPr="006E0A80">
        <w:rPr>
          <w:b/>
          <w:bCs/>
          <w:sz w:val="18"/>
          <w:szCs w:val="18"/>
        </w:rPr>
        <w:t xml:space="preserve">1206 – </w:t>
      </w:r>
      <w:proofErr w:type="gramStart"/>
      <w:r w:rsidRPr="006E0A80">
        <w:rPr>
          <w:b/>
          <w:bCs/>
          <w:sz w:val="18"/>
          <w:szCs w:val="18"/>
        </w:rPr>
        <w:t>1208</w:t>
      </w:r>
      <w:r w:rsidRPr="006E0A80">
        <w:rPr>
          <w:sz w:val="18"/>
          <w:szCs w:val="18"/>
        </w:rPr>
        <w:t xml:space="preserve">  (</w:t>
      </w:r>
      <w:proofErr w:type="gramEnd"/>
      <w:r w:rsidRPr="006E0A80">
        <w:rPr>
          <w:sz w:val="18"/>
          <w:szCs w:val="18"/>
        </w:rPr>
        <w:t xml:space="preserve">there is not a designated recording fee for trust in the dropdown, “recording fees” or “recording for POA” can be used) </w:t>
      </w:r>
    </w:p>
    <w:p w14:paraId="78E213ED" w14:textId="44462BBE" w:rsidR="00D84959" w:rsidRDefault="00D84959" w:rsidP="006E0A80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5308EB45" wp14:editId="22B9CF43">
            <wp:extent cx="4828032" cy="1740877"/>
            <wp:effectExtent l="0" t="0" r="0" b="0"/>
            <wp:docPr id="84747615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476159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3008" cy="174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4E8E0" w14:textId="77777777" w:rsidR="00D84959" w:rsidRPr="006E0A80" w:rsidRDefault="00D84959" w:rsidP="006E0A80">
      <w:pPr>
        <w:rPr>
          <w:sz w:val="18"/>
          <w:szCs w:val="18"/>
        </w:rPr>
      </w:pPr>
    </w:p>
    <w:p w14:paraId="2E27415B" w14:textId="240B2CDD" w:rsidR="006E0A80" w:rsidRDefault="006E0A80" w:rsidP="006E0A80">
      <w:pPr>
        <w:rPr>
          <w:sz w:val="18"/>
          <w:szCs w:val="18"/>
          <w:u w:val="single"/>
        </w:rPr>
      </w:pPr>
      <w:r w:rsidRPr="006E0A80">
        <w:rPr>
          <w:sz w:val="18"/>
          <w:szCs w:val="18"/>
          <w:u w:val="single"/>
        </w:rPr>
        <w:t xml:space="preserve">**for </w:t>
      </w:r>
      <w:r w:rsidRPr="006E0A80">
        <w:rPr>
          <w:b/>
          <w:bCs/>
          <w:sz w:val="18"/>
          <w:szCs w:val="18"/>
          <w:u w:val="single"/>
        </w:rPr>
        <w:t>recording fees</w:t>
      </w:r>
      <w:r w:rsidRPr="006E0A80">
        <w:rPr>
          <w:sz w:val="18"/>
          <w:szCs w:val="18"/>
          <w:u w:val="single"/>
        </w:rPr>
        <w:t xml:space="preserve">, the fee lines marked with one </w:t>
      </w:r>
      <w:r w:rsidRPr="006E0A80">
        <w:rPr>
          <w:b/>
          <w:bCs/>
          <w:sz w:val="18"/>
          <w:szCs w:val="18"/>
          <w:u w:val="single"/>
        </w:rPr>
        <w:t>*</w:t>
      </w:r>
      <w:r w:rsidRPr="006E0A80">
        <w:rPr>
          <w:sz w:val="18"/>
          <w:szCs w:val="18"/>
          <w:u w:val="single"/>
        </w:rPr>
        <w:t xml:space="preserve"> </w:t>
      </w:r>
      <w:proofErr w:type="gramStart"/>
      <w:r w:rsidRPr="006E0A80">
        <w:rPr>
          <w:sz w:val="18"/>
          <w:szCs w:val="18"/>
          <w:u w:val="single"/>
        </w:rPr>
        <w:t>have to</w:t>
      </w:r>
      <w:proofErr w:type="gramEnd"/>
      <w:r w:rsidRPr="006E0A80">
        <w:rPr>
          <w:sz w:val="18"/>
          <w:szCs w:val="18"/>
          <w:u w:val="single"/>
        </w:rPr>
        <w:t xml:space="preserve"> be used.    </w:t>
      </w:r>
    </w:p>
    <w:p w14:paraId="2B18E0DB" w14:textId="77777777" w:rsidR="006E0A80" w:rsidRPr="006E0A80" w:rsidRDefault="006E0A80" w:rsidP="006E0A80">
      <w:pPr>
        <w:rPr>
          <w:sz w:val="18"/>
          <w:szCs w:val="18"/>
          <w:u w:val="single"/>
        </w:rPr>
      </w:pPr>
    </w:p>
    <w:p w14:paraId="33030F69" w14:textId="77777777" w:rsidR="006E0A80" w:rsidRDefault="006E0A80" w:rsidP="006E0A80">
      <w:pPr>
        <w:rPr>
          <w:sz w:val="18"/>
          <w:szCs w:val="18"/>
        </w:rPr>
      </w:pPr>
      <w:r w:rsidRPr="006E0A80">
        <w:rPr>
          <w:b/>
          <w:bCs/>
          <w:sz w:val="18"/>
          <w:szCs w:val="18"/>
          <w:u w:val="single"/>
        </w:rPr>
        <w:t>For preparation/creation of the POA, Trust Cert, or any Doc Prep</w:t>
      </w:r>
      <w:r w:rsidRPr="006E0A80">
        <w:rPr>
          <w:sz w:val="18"/>
          <w:szCs w:val="18"/>
        </w:rPr>
        <w:t xml:space="preserve"> that Title/Attorney would do for the buyer, would go on</w:t>
      </w:r>
      <w:r w:rsidRPr="006E0A80">
        <w:rPr>
          <w:b/>
          <w:bCs/>
          <w:sz w:val="18"/>
          <w:szCs w:val="18"/>
        </w:rPr>
        <w:t xml:space="preserve"> fee line 1102 or 1109 – 1116</w:t>
      </w:r>
      <w:r w:rsidRPr="006E0A80">
        <w:rPr>
          <w:sz w:val="18"/>
          <w:szCs w:val="18"/>
        </w:rPr>
        <w:t>.</w:t>
      </w:r>
    </w:p>
    <w:p w14:paraId="366F855F" w14:textId="1D7760C3" w:rsidR="00D84959" w:rsidRDefault="00D84959" w:rsidP="006E0A80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07C7C820" wp14:editId="0F09C560">
            <wp:extent cx="4753708" cy="2811595"/>
            <wp:effectExtent l="0" t="0" r="0" b="8255"/>
            <wp:docPr id="210759601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596017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4923" cy="281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2ADFD" w14:textId="77777777" w:rsidR="00D84959" w:rsidRPr="006E0A80" w:rsidRDefault="00D84959" w:rsidP="006E0A80">
      <w:pPr>
        <w:rPr>
          <w:sz w:val="18"/>
          <w:szCs w:val="18"/>
        </w:rPr>
      </w:pPr>
    </w:p>
    <w:p w14:paraId="2DE44BC0" w14:textId="77777777" w:rsidR="006E0A80" w:rsidRDefault="006E0A80" w:rsidP="006E0A80">
      <w:pPr>
        <w:rPr>
          <w:sz w:val="18"/>
          <w:szCs w:val="18"/>
        </w:rPr>
      </w:pPr>
      <w:r>
        <w:rPr>
          <w:sz w:val="18"/>
          <w:szCs w:val="18"/>
        </w:rPr>
        <w:t>For POA, use the</w:t>
      </w:r>
      <w:r w:rsidRPr="006E0A80">
        <w:rPr>
          <w:sz w:val="18"/>
          <w:szCs w:val="18"/>
        </w:rPr>
        <w:t xml:space="preserve"> </w:t>
      </w:r>
      <w:r w:rsidRPr="006E0A80">
        <w:rPr>
          <w:sz w:val="18"/>
          <w:szCs w:val="18"/>
          <w:u w:val="single"/>
        </w:rPr>
        <w:t>POA prep fee</w:t>
      </w:r>
      <w:r w:rsidRPr="006E0A80">
        <w:rPr>
          <w:sz w:val="18"/>
          <w:szCs w:val="18"/>
        </w:rPr>
        <w:t xml:space="preserve"> in the drop down.  </w:t>
      </w:r>
    </w:p>
    <w:p w14:paraId="1772F056" w14:textId="2A3AE08A" w:rsidR="006E0A80" w:rsidRPr="006E0A80" w:rsidRDefault="006E0A80" w:rsidP="006E0A80">
      <w:pPr>
        <w:rPr>
          <w:sz w:val="18"/>
          <w:szCs w:val="18"/>
        </w:rPr>
      </w:pPr>
      <w:r>
        <w:rPr>
          <w:sz w:val="18"/>
          <w:szCs w:val="18"/>
        </w:rPr>
        <w:lastRenderedPageBreak/>
        <w:t>For trusts, use</w:t>
      </w:r>
      <w:r w:rsidRPr="006E0A80">
        <w:rPr>
          <w:sz w:val="18"/>
          <w:szCs w:val="18"/>
        </w:rPr>
        <w:t xml:space="preserve"> </w:t>
      </w:r>
      <w:r w:rsidRPr="006E0A80">
        <w:rPr>
          <w:sz w:val="18"/>
          <w:szCs w:val="18"/>
          <w:u w:val="single"/>
        </w:rPr>
        <w:t>Title – Doc Prep Fee</w:t>
      </w:r>
      <w:r w:rsidRPr="006E0A80">
        <w:rPr>
          <w:sz w:val="18"/>
          <w:szCs w:val="18"/>
        </w:rPr>
        <w:t xml:space="preserve"> </w:t>
      </w:r>
    </w:p>
    <w:p w14:paraId="2F7AC7C5" w14:textId="77777777" w:rsidR="006E0A80" w:rsidRDefault="006E0A80" w:rsidP="006E0A80">
      <w:pPr>
        <w:rPr>
          <w:sz w:val="18"/>
          <w:szCs w:val="18"/>
        </w:rPr>
      </w:pPr>
    </w:p>
    <w:p w14:paraId="79BC6015" w14:textId="77777777" w:rsidR="00D84959" w:rsidRDefault="00D84959" w:rsidP="006E0A80">
      <w:pPr>
        <w:rPr>
          <w:sz w:val="18"/>
          <w:szCs w:val="18"/>
        </w:rPr>
      </w:pPr>
    </w:p>
    <w:p w14:paraId="19D5E61E" w14:textId="77777777" w:rsidR="00D84959" w:rsidRPr="006E0A80" w:rsidRDefault="00D84959" w:rsidP="006E0A80">
      <w:pPr>
        <w:rPr>
          <w:sz w:val="18"/>
          <w:szCs w:val="18"/>
        </w:rPr>
      </w:pPr>
    </w:p>
    <w:p w14:paraId="144E90B5" w14:textId="77777777" w:rsidR="006E0A80" w:rsidRDefault="006E0A80" w:rsidP="006E0A80">
      <w:pPr>
        <w:rPr>
          <w:sz w:val="18"/>
          <w:szCs w:val="18"/>
        </w:rPr>
      </w:pPr>
      <w:r w:rsidRPr="006E0A80">
        <w:rPr>
          <w:b/>
          <w:bCs/>
          <w:sz w:val="18"/>
          <w:szCs w:val="18"/>
          <w:u w:val="single"/>
        </w:rPr>
        <w:t>Mail away</w:t>
      </w:r>
      <w:r w:rsidRPr="006E0A80">
        <w:rPr>
          <w:sz w:val="18"/>
          <w:szCs w:val="18"/>
        </w:rPr>
        <w:t xml:space="preserve"> Fee charged by Title/Attorney – </w:t>
      </w:r>
      <w:r w:rsidRPr="006E0A80">
        <w:rPr>
          <w:b/>
          <w:bCs/>
          <w:sz w:val="18"/>
          <w:szCs w:val="18"/>
        </w:rPr>
        <w:t xml:space="preserve">fee lines 1109 – </w:t>
      </w:r>
      <w:proofErr w:type="gramStart"/>
      <w:r w:rsidRPr="006E0A80">
        <w:rPr>
          <w:b/>
          <w:bCs/>
          <w:sz w:val="18"/>
          <w:szCs w:val="18"/>
        </w:rPr>
        <w:t>1116</w:t>
      </w:r>
      <w:r w:rsidRPr="006E0A80">
        <w:rPr>
          <w:sz w:val="18"/>
          <w:szCs w:val="18"/>
        </w:rPr>
        <w:t xml:space="preserve">  (</w:t>
      </w:r>
      <w:proofErr w:type="gramEnd"/>
      <w:r w:rsidRPr="006E0A80">
        <w:rPr>
          <w:sz w:val="18"/>
          <w:szCs w:val="18"/>
        </w:rPr>
        <w:t xml:space="preserve">currently no option in the dropdown, I will have Compliance add it) </w:t>
      </w:r>
    </w:p>
    <w:p w14:paraId="4A0E9C8A" w14:textId="77777777" w:rsidR="006531EE" w:rsidRDefault="006531EE" w:rsidP="006E0A80">
      <w:pPr>
        <w:rPr>
          <w:sz w:val="18"/>
          <w:szCs w:val="18"/>
        </w:rPr>
      </w:pPr>
    </w:p>
    <w:p w14:paraId="45C649D5" w14:textId="34BA5734" w:rsidR="006531EE" w:rsidRPr="006E0A80" w:rsidRDefault="006531EE" w:rsidP="006E0A80">
      <w:pPr>
        <w:rPr>
          <w:sz w:val="18"/>
          <w:szCs w:val="18"/>
        </w:rPr>
      </w:pPr>
      <w:r w:rsidRPr="006531EE">
        <w:rPr>
          <w:b/>
          <w:bCs/>
          <w:sz w:val="18"/>
          <w:szCs w:val="18"/>
          <w:u w:val="single"/>
        </w:rPr>
        <w:t>Translation Fee</w:t>
      </w:r>
      <w:r>
        <w:rPr>
          <w:sz w:val="18"/>
          <w:szCs w:val="18"/>
        </w:rPr>
        <w:t xml:space="preserve"> – should be added in the </w:t>
      </w:r>
      <w:r w:rsidRPr="006531EE">
        <w:rPr>
          <w:b/>
          <w:bCs/>
          <w:sz w:val="18"/>
          <w:szCs w:val="18"/>
        </w:rPr>
        <w:t>1300*</w:t>
      </w:r>
      <w:r>
        <w:rPr>
          <w:sz w:val="18"/>
          <w:szCs w:val="18"/>
        </w:rPr>
        <w:t xml:space="preserve"> section so it prints on section C of LE/CD</w:t>
      </w:r>
    </w:p>
    <w:p w14:paraId="46A74008" w14:textId="17544B82" w:rsidR="006E0A80" w:rsidRDefault="006E0A80" w:rsidP="006E0A80">
      <w:pPr>
        <w:rPr>
          <w:b/>
          <w:bCs/>
          <w:sz w:val="18"/>
          <w:szCs w:val="18"/>
        </w:rPr>
      </w:pPr>
      <w:r w:rsidRPr="006E0A80">
        <w:rPr>
          <w:b/>
          <w:bCs/>
          <w:sz w:val="18"/>
          <w:szCs w:val="18"/>
          <w:u w:val="single"/>
        </w:rPr>
        <w:t>Mobile Notary Fee</w:t>
      </w:r>
      <w:r w:rsidRPr="006E0A80">
        <w:rPr>
          <w:sz w:val="18"/>
          <w:szCs w:val="18"/>
        </w:rPr>
        <w:t> - fee lines</w:t>
      </w:r>
      <w:r w:rsidRPr="006E0A80">
        <w:rPr>
          <w:b/>
          <w:bCs/>
          <w:sz w:val="18"/>
          <w:szCs w:val="18"/>
        </w:rPr>
        <w:t xml:space="preserve"> 1109 – 1116</w:t>
      </w:r>
    </w:p>
    <w:p w14:paraId="7F7C1754" w14:textId="51D29F0F" w:rsidR="00A91C19" w:rsidRPr="006E0A80" w:rsidRDefault="00A91C19" w:rsidP="006E0A80">
      <w:pPr>
        <w:rPr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182CF671" wp14:editId="364F7D28">
            <wp:extent cx="4478215" cy="1173618"/>
            <wp:effectExtent l="0" t="0" r="0" b="7620"/>
            <wp:docPr id="9097791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779150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4580" cy="117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D4D04" w14:textId="77777777" w:rsidR="002E1427" w:rsidRDefault="002E1427" w:rsidP="006E0A80">
      <w:pPr>
        <w:rPr>
          <w:sz w:val="18"/>
          <w:szCs w:val="18"/>
        </w:rPr>
      </w:pPr>
      <w:r w:rsidRPr="002E1427">
        <w:rPr>
          <w:b/>
          <w:bCs/>
          <w:sz w:val="18"/>
          <w:szCs w:val="18"/>
        </w:rPr>
        <w:t>FLORIDA</w:t>
      </w:r>
      <w:r>
        <w:rPr>
          <w:sz w:val="18"/>
          <w:szCs w:val="18"/>
        </w:rPr>
        <w:t xml:space="preserve">: </w:t>
      </w:r>
    </w:p>
    <w:p w14:paraId="3C9D9C78" w14:textId="05887FB7" w:rsidR="006531EE" w:rsidRDefault="002E1427" w:rsidP="006E0A80">
      <w:pPr>
        <w:rPr>
          <w:sz w:val="18"/>
          <w:szCs w:val="18"/>
        </w:rPr>
      </w:pPr>
      <w:r w:rsidRPr="002E1427">
        <w:rPr>
          <w:b/>
          <w:bCs/>
          <w:sz w:val="18"/>
          <w:szCs w:val="18"/>
        </w:rPr>
        <w:t>CDD Maintenance</w:t>
      </w:r>
      <w:r w:rsidRPr="002E1427">
        <w:rPr>
          <w:sz w:val="18"/>
          <w:szCs w:val="18"/>
        </w:rPr>
        <w:t xml:space="preserve"> – lines 1310 – 1320 (</w:t>
      </w:r>
      <w:r w:rsidRPr="002E1427">
        <w:rPr>
          <w:b/>
          <w:bCs/>
          <w:sz w:val="18"/>
          <w:szCs w:val="18"/>
          <w:u w:val="single"/>
        </w:rPr>
        <w:t>EXCEPT</w:t>
      </w:r>
      <w:r w:rsidR="00A47D0A">
        <w:rPr>
          <w:b/>
          <w:bCs/>
          <w:sz w:val="18"/>
          <w:szCs w:val="18"/>
          <w:u w:val="single"/>
        </w:rPr>
        <w:t xml:space="preserve"> </w:t>
      </w:r>
      <w:r w:rsidRPr="002E1427">
        <w:rPr>
          <w:b/>
          <w:bCs/>
          <w:sz w:val="18"/>
          <w:szCs w:val="18"/>
          <w:u w:val="single"/>
        </w:rPr>
        <w:t>1313</w:t>
      </w:r>
      <w:r w:rsidRPr="002E1427">
        <w:rPr>
          <w:sz w:val="18"/>
          <w:szCs w:val="18"/>
        </w:rPr>
        <w:t xml:space="preserve">).  </w:t>
      </w:r>
    </w:p>
    <w:p w14:paraId="33B00986" w14:textId="0FF2F1E6" w:rsidR="00970D2C" w:rsidRPr="006E0A80" w:rsidRDefault="005915BC" w:rsidP="006E0A80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245B5125" wp14:editId="3C13079F">
            <wp:extent cx="5943600" cy="2030730"/>
            <wp:effectExtent l="0" t="0" r="0" b="7620"/>
            <wp:docPr id="155623216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232163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0D2C" w:rsidRPr="006E0A80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A7DA8" w14:textId="77777777" w:rsidR="006E0A80" w:rsidRDefault="006E0A80" w:rsidP="006E0A80">
      <w:pPr>
        <w:spacing w:after="0" w:line="240" w:lineRule="auto"/>
      </w:pPr>
      <w:r>
        <w:separator/>
      </w:r>
    </w:p>
  </w:endnote>
  <w:endnote w:type="continuationSeparator" w:id="0">
    <w:p w14:paraId="7D07695C" w14:textId="77777777" w:rsidR="006E0A80" w:rsidRDefault="006E0A80" w:rsidP="006E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02FD2" w14:textId="77777777" w:rsidR="006E0A80" w:rsidRDefault="006E0A80" w:rsidP="006E0A80">
      <w:pPr>
        <w:spacing w:after="0" w:line="240" w:lineRule="auto"/>
      </w:pPr>
      <w:r>
        <w:separator/>
      </w:r>
    </w:p>
  </w:footnote>
  <w:footnote w:type="continuationSeparator" w:id="0">
    <w:p w14:paraId="4D60F119" w14:textId="77777777" w:rsidR="006E0A80" w:rsidRDefault="006E0A80" w:rsidP="006E0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1DF3" w14:textId="7B0C8940" w:rsidR="006E0A80" w:rsidRDefault="0025779F" w:rsidP="0025779F">
    <w:pPr>
      <w:pStyle w:val="Header"/>
      <w:jc w:val="center"/>
    </w:pPr>
    <w:r w:rsidRPr="003D3A76">
      <w:rPr>
        <w:noProof/>
      </w:rPr>
      <w:drawing>
        <wp:inline distT="0" distB="0" distL="0" distR="0" wp14:anchorId="4E52FB07" wp14:editId="6075262A">
          <wp:extent cx="2362200" cy="792480"/>
          <wp:effectExtent l="0" t="0" r="0" b="7620"/>
          <wp:docPr id="1772148991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148991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80"/>
    <w:rsid w:val="0025779F"/>
    <w:rsid w:val="002B499C"/>
    <w:rsid w:val="002E1427"/>
    <w:rsid w:val="005915BC"/>
    <w:rsid w:val="005B5254"/>
    <w:rsid w:val="006531EE"/>
    <w:rsid w:val="006B73E0"/>
    <w:rsid w:val="006E0A80"/>
    <w:rsid w:val="007E6259"/>
    <w:rsid w:val="00806C26"/>
    <w:rsid w:val="008F01B5"/>
    <w:rsid w:val="00970D2C"/>
    <w:rsid w:val="00A47D0A"/>
    <w:rsid w:val="00A91C19"/>
    <w:rsid w:val="00B70808"/>
    <w:rsid w:val="00B75A65"/>
    <w:rsid w:val="00CE470A"/>
    <w:rsid w:val="00D84959"/>
    <w:rsid w:val="00DB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53849"/>
  <w15:chartTrackingRefBased/>
  <w15:docId w15:val="{5F40CE29-0B77-4D0F-81AB-3D6CD38E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A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A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A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A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A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A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A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A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A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0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A80"/>
  </w:style>
  <w:style w:type="paragraph" w:styleId="Footer">
    <w:name w:val="footer"/>
    <w:basedOn w:val="Normal"/>
    <w:link w:val="FooterChar"/>
    <w:uiPriority w:val="99"/>
    <w:unhideWhenUsed/>
    <w:rsid w:val="006E0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Monasterio</dc:creator>
  <cp:keywords/>
  <dc:description/>
  <cp:lastModifiedBy>Catherine Monasterio</cp:lastModifiedBy>
  <cp:revision>6</cp:revision>
  <dcterms:created xsi:type="dcterms:W3CDTF">2025-09-15T13:24:00Z</dcterms:created>
  <dcterms:modified xsi:type="dcterms:W3CDTF">2025-12-29T20:41:00Z</dcterms:modified>
</cp:coreProperties>
</file>